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Stellenbeschreibung Lagerist:in</w:t>
      </w:r>
    </w:p>
    <w:p>
      <w:pPr>
        <w:pStyle w:val="Heading1"/>
        <w:spacing w:after="100" w:before="240"/>
      </w:pPr>
      <w:r>
        <w:rPr>
          <w:rFonts w:ascii="Calibri" w:cs="Calibri" w:eastAsia="Calibri" w:hAnsi="Calibri"/>
          <w:b/>
          <w:bCs/>
          <w:sz w:val="26"/>
          <w:szCs w:val="26"/>
        </w:rPr>
        <w:t xml:space="preserve">1.  Rollenüberblick (Über die Position)</w:t>
      </w:r>
    </w:p>
    <w:p>
      <w:pPr>
        <w:spacing w:after="120" w:line="264"/>
      </w:pPr>
      <w:r>
        <w:rPr>
          <w:rFonts w:ascii="Calibri" w:cs="Calibri" w:eastAsia="Calibri" w:hAnsi="Calibri"/>
          <w:sz w:val="22"/>
          <w:szCs w:val="22"/>
          <w:shd w:fill="E7E6E6" w:color="auto" w:val="clear"/>
        </w:rPr>
        <w:t xml:space="preserve">{{Firmenname}}</w:t>
      </w:r>
      <w:r>
        <w:rPr>
          <w:rFonts w:ascii="Calibri" w:cs="Calibri" w:eastAsia="Calibri" w:hAnsi="Calibri"/>
          <w:sz w:val="22"/>
          <w:szCs w:val="22"/>
        </w:rPr>
        <w:t xml:space="preserve"> sucht eine:n Lagerist:in für die Kommissionierung, Verpackung und den Versand von Aufträgen im </w:t>
      </w:r>
      <w:r>
        <w:rPr>
          <w:rFonts w:ascii="Calibri" w:cs="Calibri" w:eastAsia="Calibri" w:hAnsi="Calibri"/>
          <w:sz w:val="22"/>
          <w:szCs w:val="22"/>
          <w:shd w:fill="E7E6E6" w:color="auto" w:val="clear"/>
        </w:rPr>
        <w:t xml:space="preserve">{{Lager / Distributionszentrum}}</w:t>
      </w:r>
      <w:r>
        <w:rPr>
          <w:rFonts w:ascii="Calibri" w:cs="Calibri" w:eastAsia="Calibri" w:hAnsi="Calibri"/>
          <w:sz w:val="22"/>
          <w:szCs w:val="22"/>
        </w:rPr>
        <w:t xml:space="preserve">. Die Position berichtet an </w:t>
      </w:r>
      <w:r>
        <w:rPr>
          <w:rFonts w:ascii="Calibri" w:cs="Calibri" w:eastAsia="Calibri" w:hAnsi="Calibri"/>
          <w:sz w:val="22"/>
          <w:szCs w:val="22"/>
          <w:shd w:fill="E7E6E6" w:color="auto" w:val="clear"/>
        </w:rPr>
        <w:t xml:space="preserve">{{die Lagerleitung / Schichtleitung}}</w:t>
      </w:r>
      <w:r>
        <w:rPr>
          <w:rFonts w:ascii="Calibri" w:cs="Calibri" w:eastAsia="Calibri" w:hAnsi="Calibri"/>
          <w:sz w:val="22"/>
          <w:szCs w:val="22"/>
        </w:rPr>
        <w:t xml:space="preserve"> und arbeitet in der </w:t>
      </w:r>
      <w:r>
        <w:rPr>
          <w:rFonts w:ascii="Calibri" w:cs="Calibri" w:eastAsia="Calibri" w:hAnsi="Calibri"/>
          <w:sz w:val="22"/>
          <w:szCs w:val="22"/>
          <w:shd w:fill="E7E6E6" w:color="auto" w:val="clear"/>
        </w:rPr>
        <w:t xml:space="preserve">{{Früh-/Spät-}}</w:t>
      </w:r>
      <w:r>
        <w:rPr>
          <w:rFonts w:ascii="Calibri" w:cs="Calibri" w:eastAsia="Calibri" w:hAnsi="Calibri"/>
          <w:sz w:val="22"/>
          <w:szCs w:val="22"/>
        </w:rPr>
        <w:t xml:space="preserve">schicht im Team.</w:t>
      </w:r>
    </w:p>
    <w:p>
      <w:pPr>
        <w:spacing w:after="140" w:line="252"/>
      </w:pPr>
      <w:r>
        <w:rPr>
          <w:rFonts w:ascii="Calibri" w:cs="Calibri" w:eastAsia="Calibri" w:hAnsi="Calibri"/>
          <w:i/>
          <w:iCs/>
          <w:color w:val="7F7F7F"/>
          <w:sz w:val="20"/>
          <w:szCs w:val="20"/>
        </w:rPr>
        <w:t xml:space="preserve">Drei oder vier Sätze: das Team, an wen die Position meldet und warum diese Position existiert. Überspringen Sie generische Einleitungen wie Wir suchen nach.</w:t>
      </w:r>
    </w:p>
    <w:p>
      <w:pPr>
        <w:pStyle w:val="Heading1"/>
        <w:spacing w:after="100" w:before="240"/>
      </w:pPr>
      <w:r>
        <w:rPr>
          <w:rFonts w:ascii="Calibri" w:cs="Calibri" w:eastAsia="Calibri" w:hAnsi="Calibri"/>
          <w:b/>
          <w:bCs/>
          <w:sz w:val="26"/>
          <w:szCs w:val="26"/>
        </w:rPr>
        <w:t xml:space="preserve">2.  Aufgaben</w:t>
      </w:r>
    </w:p>
    <w:p>
      <w:pPr>
        <w:pStyle w:val="ListParagraph"/>
        <w:numPr>
          <w:ilvl w:val="0"/>
          <w:numId w:val="1"/>
        </w:numPr>
        <w:spacing w:after="60" w:line="264"/>
      </w:pPr>
      <w:r>
        <w:rPr>
          <w:rFonts w:ascii="Calibri" w:cs="Calibri" w:eastAsia="Calibri" w:hAnsi="Calibri"/>
          <w:sz w:val="22"/>
          <w:szCs w:val="22"/>
        </w:rPr>
        <w:t xml:space="preserve">Aufträge anhand der Pickliste mit dem </w:t>
      </w:r>
      <w:r>
        <w:rPr>
          <w:rFonts w:ascii="Calibri" w:cs="Calibri" w:eastAsia="Calibri" w:hAnsi="Calibri"/>
          <w:sz w:val="22"/>
          <w:szCs w:val="22"/>
          <w:shd w:fill="E7E6E6" w:color="auto" w:val="clear"/>
        </w:rPr>
        <w:t xml:space="preserve">{{Handscanner / MDE-Gerät}}</w:t>
      </w:r>
      <w:r>
        <w:rPr>
          <w:rFonts w:ascii="Calibri" w:cs="Calibri" w:eastAsia="Calibri" w:hAnsi="Calibri"/>
          <w:sz w:val="22"/>
          <w:szCs w:val="22"/>
        </w:rPr>
        <w:t xml:space="preserve"> kommissionieren und verpacken</w:t>
      </w:r>
    </w:p>
    <w:p>
      <w:pPr>
        <w:pStyle w:val="ListParagraph"/>
        <w:numPr>
          <w:ilvl w:val="0"/>
          <w:numId w:val="1"/>
        </w:numPr>
        <w:spacing w:after="60" w:line="264"/>
      </w:pPr>
      <w:r>
        <w:rPr>
          <w:rFonts w:ascii="Calibri" w:cs="Calibri" w:eastAsia="Calibri" w:hAnsi="Calibri"/>
          <w:sz w:val="22"/>
          <w:szCs w:val="22"/>
        </w:rPr>
        <w:t xml:space="preserve">Wareneingänge gegen Lieferschein und Bestellung prüfen und einlagern</w:t>
      </w:r>
    </w:p>
    <w:p>
      <w:pPr>
        <w:pStyle w:val="ListParagraph"/>
        <w:numPr>
          <w:ilvl w:val="0"/>
          <w:numId w:val="1"/>
        </w:numPr>
        <w:spacing w:after="60" w:line="264"/>
      </w:pPr>
      <w:r>
        <w:rPr>
          <w:rFonts w:ascii="Calibri" w:cs="Calibri" w:eastAsia="Calibri" w:hAnsi="Calibri"/>
          <w:sz w:val="22"/>
          <w:szCs w:val="22"/>
        </w:rPr>
        <w:t xml:space="preserve">Versandware bereitstellen, etikettieren und verladen; Mengen gegen den Lieferschein abgleichen</w:t>
      </w:r>
    </w:p>
    <w:p>
      <w:pPr>
        <w:pStyle w:val="ListParagraph"/>
        <w:numPr>
          <w:ilvl w:val="0"/>
          <w:numId w:val="1"/>
        </w:numPr>
        <w:spacing w:after="60" w:line="264"/>
      </w:pPr>
      <w:r>
        <w:rPr>
          <w:rFonts w:ascii="Calibri" w:cs="Calibri" w:eastAsia="Calibri" w:hAnsi="Calibri"/>
          <w:sz w:val="22"/>
          <w:szCs w:val="22"/>
        </w:rPr>
        <w:t xml:space="preserve">Bestandsbuchungen im </w:t>
      </w:r>
      <w:r>
        <w:rPr>
          <w:rFonts w:ascii="Calibri" w:cs="Calibri" w:eastAsia="Calibri" w:hAnsi="Calibri"/>
          <w:sz w:val="22"/>
          <w:szCs w:val="22"/>
          <w:shd w:fill="E7E6E6" w:color="auto" w:val="clear"/>
        </w:rPr>
        <w:t xml:space="preserve">{{Lagerverwaltungssystem (LVS)}}</w:t>
      </w:r>
      <w:r>
        <w:rPr>
          <w:rFonts w:ascii="Calibri" w:cs="Calibri" w:eastAsia="Calibri" w:hAnsi="Calibri"/>
          <w:sz w:val="22"/>
          <w:szCs w:val="22"/>
        </w:rPr>
        <w:t xml:space="preserve"> laufend erfassen</w:t>
      </w:r>
    </w:p>
    <w:p>
      <w:pPr>
        <w:pStyle w:val="ListParagraph"/>
        <w:numPr>
          <w:ilvl w:val="0"/>
          <w:numId w:val="1"/>
        </w:numPr>
        <w:spacing w:after="60" w:line="264"/>
      </w:pPr>
      <w:r>
        <w:rPr>
          <w:rFonts w:ascii="Calibri" w:cs="Calibri" w:eastAsia="Calibri" w:hAnsi="Calibri"/>
          <w:sz w:val="22"/>
          <w:szCs w:val="22"/>
          <w:shd w:fill="E7E6E6" w:color="auto" w:val="clear"/>
        </w:rPr>
        <w:t xml:space="preserve">{{Hubwagen / Gabelstapler}}</w:t>
      </w:r>
      <w:r>
        <w:rPr>
          <w:rFonts w:ascii="Calibri" w:cs="Calibri" w:eastAsia="Calibri" w:hAnsi="Calibri"/>
          <w:sz w:val="22"/>
          <w:szCs w:val="22"/>
        </w:rPr>
        <w:t xml:space="preserve"> bedienen, sofern eine Berechtigung vorliegt</w:t>
      </w:r>
    </w:p>
    <w:p>
      <w:pPr>
        <w:pStyle w:val="ListParagraph"/>
        <w:numPr>
          <w:ilvl w:val="0"/>
          <w:numId w:val="1"/>
        </w:numPr>
        <w:spacing w:after="60" w:line="264"/>
      </w:pPr>
      <w:r>
        <w:rPr>
          <w:rFonts w:ascii="Calibri" w:cs="Calibri" w:eastAsia="Calibri" w:hAnsi="Calibri"/>
          <w:sz w:val="22"/>
          <w:szCs w:val="22"/>
        </w:rPr>
        <w:t xml:space="preserve">Zugewiesene Lagerplätze per Inventur zählen und Differenzen melden</w:t>
      </w:r>
    </w:p>
    <w:p>
      <w:pPr>
        <w:pStyle w:val="ListParagraph"/>
        <w:numPr>
          <w:ilvl w:val="0"/>
          <w:numId w:val="1"/>
        </w:numPr>
        <w:spacing w:after="60" w:line="264"/>
      </w:pPr>
      <w:r>
        <w:rPr>
          <w:rFonts w:ascii="Calibri" w:cs="Calibri" w:eastAsia="Calibri" w:hAnsi="Calibri"/>
          <w:sz w:val="22"/>
          <w:szCs w:val="22"/>
        </w:rPr>
        <w:t xml:space="preserve">Gänge, Rampe und Arbeitsbereiche sauber und gefahrenfrei halten (5S)</w:t>
      </w:r>
    </w:p>
    <w:p>
      <w:pPr>
        <w:pStyle w:val="ListParagraph"/>
        <w:numPr>
          <w:ilvl w:val="0"/>
          <w:numId w:val="1"/>
        </w:numPr>
        <w:spacing w:after="60" w:line="264"/>
      </w:pPr>
      <w:r>
        <w:rPr>
          <w:rFonts w:ascii="Calibri" w:cs="Calibri" w:eastAsia="Calibri" w:hAnsi="Calibri"/>
          <w:sz w:val="22"/>
          <w:szCs w:val="22"/>
        </w:rPr>
        <w:t xml:space="preserve">Tägliche Kommissionier- und Genauigkeitsvorgaben erfüllen</w:t>
      </w:r>
    </w:p>
    <w:p>
      <w:pPr>
        <w:spacing w:after="140" w:line="252"/>
      </w:pPr>
      <w:r>
        <w:rPr>
          <w:rFonts w:ascii="Calibri" w:cs="Calibri" w:eastAsia="Calibri" w:hAnsi="Calibri"/>
          <w:i/>
          <w:iCs/>
          <w:color w:val="7F7F7F"/>
          <w:sz w:val="20"/>
          <w:szCs w:val="20"/>
        </w:rPr>
        <w:t xml:space="preserve">Acht bis zwölf Stichpunkte, jeder beginnend mit einem Verb. Halten Sie sie spezifisch für die tägliche Arbeit, keine aspirativen Füllwörter.</w:t>
      </w:r>
    </w:p>
    <w:p>
      <w:pPr>
        <w:pStyle w:val="Heading1"/>
        <w:spacing w:after="100" w:before="240"/>
      </w:pPr>
      <w:r>
        <w:rPr>
          <w:rFonts w:ascii="Calibri" w:cs="Calibri" w:eastAsia="Calibri" w:hAnsi="Calibri"/>
          <w:b/>
          <w:bCs/>
          <w:sz w:val="26"/>
          <w:szCs w:val="26"/>
        </w:rPr>
        <w:t xml:space="preserve">3.  Anforderungen &amp; Fähigkeiten</w:t>
      </w:r>
    </w:p>
    <w:p>
      <w:pPr>
        <w:pStyle w:val="ListParagraph"/>
        <w:numPr>
          <w:ilvl w:val="0"/>
          <w:numId w:val="1"/>
        </w:numPr>
        <w:spacing w:after="60" w:line="264"/>
      </w:pPr>
      <w:r>
        <w:rPr>
          <w:rFonts w:ascii="Calibri" w:cs="Calibri" w:eastAsia="Calibri" w:hAnsi="Calibri"/>
          <w:sz w:val="22"/>
          <w:szCs w:val="22"/>
        </w:rPr>
        <w:t xml:space="preserve">Belastbarkeit: wiederholtes Heben bis </w:t>
      </w:r>
      <w:r>
        <w:rPr>
          <w:rFonts w:ascii="Calibri" w:cs="Calibri" w:eastAsia="Calibri" w:hAnsi="Calibri"/>
          <w:sz w:val="22"/>
          <w:szCs w:val="22"/>
          <w:shd w:fill="E7E6E6" w:color="auto" w:val="clear"/>
        </w:rPr>
        <w:t xml:space="preserve">{{25}}</w:t>
      </w:r>
      <w:r>
        <w:rPr>
          <w:rFonts w:ascii="Calibri" w:cs="Calibri" w:eastAsia="Calibri" w:hAnsi="Calibri"/>
          <w:sz w:val="22"/>
          <w:szCs w:val="22"/>
        </w:rPr>
        <w:t xml:space="preserve"> kg und Stehen/Gehen über eine volle Schicht</w:t>
      </w:r>
    </w:p>
    <w:p>
      <w:pPr>
        <w:pStyle w:val="ListParagraph"/>
        <w:numPr>
          <w:ilvl w:val="0"/>
          <w:numId w:val="1"/>
        </w:numPr>
        <w:spacing w:after="60" w:line="264"/>
      </w:pPr>
      <w:r>
        <w:rPr>
          <w:rFonts w:ascii="Calibri" w:cs="Calibri" w:eastAsia="Calibri" w:hAnsi="Calibri"/>
          <w:sz w:val="22"/>
          <w:szCs w:val="22"/>
        </w:rPr>
        <w:t xml:space="preserve">Sicherer Umgang mit Handscanner und einfacher Lagersoftware</w:t>
      </w:r>
    </w:p>
    <w:p>
      <w:pPr>
        <w:pStyle w:val="ListParagraph"/>
        <w:numPr>
          <w:ilvl w:val="0"/>
          <w:numId w:val="1"/>
        </w:numPr>
        <w:spacing w:after="60" w:line="264"/>
      </w:pPr>
      <w:r>
        <w:rPr>
          <w:rFonts w:ascii="Calibri" w:cs="Calibri" w:eastAsia="Calibri" w:hAnsi="Calibri"/>
          <w:sz w:val="22"/>
          <w:szCs w:val="22"/>
        </w:rPr>
        <w:t xml:space="preserve">Gabelstaplerschein (oder Bereitschaft, ihn zu erwerben)</w:t>
      </w:r>
    </w:p>
    <w:p>
      <w:pPr>
        <w:pStyle w:val="ListParagraph"/>
        <w:numPr>
          <w:ilvl w:val="0"/>
          <w:numId w:val="1"/>
        </w:numPr>
        <w:spacing w:after="60" w:line="264"/>
      </w:pPr>
      <w:r>
        <w:rPr>
          <w:rFonts w:ascii="Calibri" w:cs="Calibri" w:eastAsia="Calibri" w:hAnsi="Calibri"/>
          <w:sz w:val="22"/>
          <w:szCs w:val="22"/>
        </w:rPr>
        <w:t xml:space="preserve">Zuverlässigkeit und Bereitschaft zur Schichtarbeit, inkl. Überstunden in der Hochsaison</w:t>
      </w:r>
    </w:p>
    <w:p>
      <w:pPr>
        <w:pStyle w:val="ListParagraph"/>
        <w:numPr>
          <w:ilvl w:val="0"/>
          <w:numId w:val="1"/>
        </w:numPr>
        <w:spacing w:after="60" w:line="264"/>
      </w:pPr>
      <w:r>
        <w:rPr>
          <w:rFonts w:ascii="Calibri" w:cs="Calibri" w:eastAsia="Calibri" w:hAnsi="Calibri"/>
          <w:sz w:val="22"/>
          <w:szCs w:val="22"/>
        </w:rPr>
        <w:t xml:space="preserve">Grundlegende Rechen- und Lesekenntnisse für Auftrags- und Etikettengenauigkeit</w:t>
      </w:r>
    </w:p>
    <w:p>
      <w:pPr>
        <w:spacing w:after="140" w:line="252"/>
      </w:pPr>
      <w:r>
        <w:rPr>
          <w:rFonts w:ascii="Calibri" w:cs="Calibri" w:eastAsia="Calibri" w:hAnsi="Calibri"/>
          <w:i/>
          <w:iCs/>
          <w:color w:val="7F7F7F"/>
          <w:sz w:val="20"/>
          <w:szCs w:val="20"/>
        </w:rPr>
        <w:t xml:space="preserve">Listen Sie die Muss-Haves auf: Erfahrung, Lizenzen oder Zertifizierungen, die verwendeten Systeme und Tools sowie alle physikalischen oder Schicht-Realitäten.</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Erfahrung in einem Distributionszentrum oder bei einem Logistikdienstleister</w:t>
      </w:r>
    </w:p>
    <w:p>
      <w:pPr>
        <w:pStyle w:val="ListParagraph"/>
        <w:numPr>
          <w:ilvl w:val="0"/>
          <w:numId w:val="1"/>
        </w:numPr>
        <w:spacing w:after="60" w:line="264"/>
      </w:pPr>
      <w:r>
        <w:rPr>
          <w:rFonts w:ascii="Calibri" w:cs="Calibri" w:eastAsia="Calibri" w:hAnsi="Calibri"/>
          <w:sz w:val="22"/>
          <w:szCs w:val="22"/>
        </w:rPr>
        <w:t xml:space="preserve">Erfahrung mit Schubmast- oder Kommissionierstapler</w:t>
      </w:r>
    </w:p>
    <w:p>
      <w:pPr>
        <w:spacing w:after="140" w:line="252"/>
      </w:pPr>
      <w:r>
        <w:rPr>
          <w:rFonts w:ascii="Calibri" w:cs="Calibri" w:eastAsia="Calibri" w:hAnsi="Calibri"/>
          <w:i/>
          <w:iCs/>
          <w:color w:val="7F7F7F"/>
          <w:sz w:val="20"/>
          <w:szCs w:val="20"/>
        </w:rPr>
        <w:t xml:space="preserve">Zwei bis vier wirklich optionale Punkte. Halten Sie sie streng getrennt von Anforderungen, damit sie gute Bewerber nicht abschrecken.</w:t>
      </w:r>
    </w:p>
    <w:p>
      <w:pPr>
        <w:pStyle w:val="Heading1"/>
        <w:spacing w:after="100" w:before="240"/>
      </w:pPr>
      <w:r>
        <w:rPr>
          <w:rFonts w:ascii="Calibri" w:cs="Calibri" w:eastAsia="Calibri" w:hAnsi="Calibri"/>
          <w:b/>
          <w:bCs/>
          <w:sz w:val="26"/>
          <w:szCs w:val="26"/>
        </w:rPr>
        <w:t xml:space="preserve">5.  Kompensation &amp; Leistungen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Gehaltsspanne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{{Gehaltsspanne}}</w:t>
            </w:r>
          </w:p>
        </w:tc>
      </w:tr>
    </w:tbl>
    <w:p>
      <w:pPr>
        <w:spacing w:after="80"/>
      </w:pPr>
    </w:p>
    <w:p>
      <w:pPr>
        <w:spacing w:after="140" w:line="252"/>
      </w:pPr>
      <w:r>
        <w:rPr>
          <w:rFonts w:ascii="Calibri" w:cs="Calibri" w:eastAsia="Calibri" w:hAnsi="Calibri"/>
          <w:i/>
          <w:iCs/>
          <w:color w:val="7F7F7F"/>
          <w:sz w:val="20"/>
          <w:szCs w:val="20"/>
        </w:rPr>
        <w:t xml:space="preserve">Geben Sie einen Gehaltsbereich aus lokalen Marktdaten ein — lassen Sie ihn nicht leer. Gehaltstransparenz verbessert die Bewerberqualität und ist jetzt in vielen Bundesländern erforderlich.</w:t>
      </w:r>
    </w:p>
    <w:p>
      <w:pPr>
        <w:pStyle w:val="Heading1"/>
        <w:spacing w:after="100" w:before="240"/>
      </w:pPr>
      <w:r>
        <w:rPr>
          <w:rFonts w:ascii="Calibri" w:cs="Calibri" w:eastAsia="Calibri" w:hAnsi="Calibri"/>
          <w:b/>
          <w:bCs/>
          <w:sz w:val="26"/>
          <w:szCs w:val="26"/>
        </w:rPr>
        <w:t xml:space="preserve">6.  Zeitplan &amp; Arbeitsumgebung</w:t>
      </w:r>
    </w:p>
    <w:p>
      <w:pPr>
        <w:pStyle w:val="ListParagraph"/>
        <w:numPr>
          <w:ilvl w:val="0"/>
          <w:numId w:val="1"/>
        </w:numPr>
        <w:spacing w:after="60" w:line="264"/>
      </w:pPr>
      <w:r>
        <w:rPr>
          <w:rFonts w:ascii="Calibri" w:cs="Calibri" w:eastAsia="Calibri" w:hAnsi="Calibri"/>
          <w:sz w:val="22"/>
          <w:szCs w:val="22"/>
          <w:shd w:fill="E7E6E6" w:color="auto" w:val="clear"/>
        </w:rPr>
        <w:t xml:space="preserve">{{Vollzeit}}</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{{Früh-/Spät-/Nacht-}}</w:t>
      </w:r>
      <w:r>
        <w:rPr>
          <w:rFonts w:ascii="Calibri" w:cs="Calibri" w:eastAsia="Calibri" w:hAnsi="Calibri"/>
          <w:sz w:val="22"/>
          <w:szCs w:val="22"/>
        </w:rPr>
        <w:t xml:space="preserve">schicht, mit Überstunden in der Hochsaison</w:t>
      </w:r>
    </w:p>
    <w:p>
      <w:pPr>
        <w:pStyle w:val="ListParagraph"/>
        <w:numPr>
          <w:ilvl w:val="0"/>
          <w:numId w:val="1"/>
        </w:numPr>
        <w:spacing w:after="60" w:line="264"/>
      </w:pPr>
      <w:r>
        <w:rPr>
          <w:rFonts w:ascii="Calibri" w:cs="Calibri" w:eastAsia="Calibri" w:hAnsi="Calibri"/>
          <w:sz w:val="22"/>
          <w:szCs w:val="22"/>
        </w:rPr>
        <w:t xml:space="preserve">Lagerumgebung: Betonböden, jahreszeitliche Temperaturschwankungen, ständige Bewegung</w:t>
      </w:r>
    </w:p>
    <w:p>
      <w:pPr>
        <w:pStyle w:val="ListParagraph"/>
        <w:numPr>
          <w:ilvl w:val="0"/>
          <w:numId w:val="1"/>
        </w:numPr>
        <w:spacing w:after="60" w:line="264"/>
      </w:pPr>
      <w:r>
        <w:rPr>
          <w:rFonts w:ascii="Calibri" w:cs="Calibri" w:eastAsia="Calibri" w:hAnsi="Calibri"/>
          <w:sz w:val="22"/>
          <w:szCs w:val="22"/>
        </w:rPr>
        <w:t xml:space="preserve">Sicherheitsschuhe und Warnweste auf der Fläche erforderlich</w:t>
      </w:r>
    </w:p>
    <w:p>
      <w:pPr>
        <w:spacing w:after="140" w:line="252"/>
      </w:pPr>
      <w:r>
        <w:rPr>
          <w:rFonts w:ascii="Calibri" w:cs="Calibri" w:eastAsia="Calibri" w:hAnsi="Calibri"/>
          <w:i/>
          <w:iCs/>
          <w:color w:val="7F7F7F"/>
          <w:sz w:val="20"/>
          <w:szCs w:val="20"/>
        </w:rPr>
        <w:t xml:space="preserve">Seien Sie ehrlich über Schichten, Wochenenden, Überstunden und die physikalische Umgebung. Realistische Erwartungen reduzieren frühe Fluktuation.</w:t>
      </w:r>
    </w:p>
    <w:p>
      <w:pPr>
        <w:pStyle w:val="Heading1"/>
        <w:spacing w:after="100" w:before="240"/>
      </w:pPr>
      <w:r>
        <w:rPr>
          <w:rFonts w:ascii="Calibri" w:cs="Calibri" w:eastAsia="Calibri" w:hAnsi="Calibri"/>
          <w:b/>
          <w:bCs/>
          <w:sz w:val="26"/>
          <w:szCs w:val="26"/>
        </w:rPr>
        <w:t xml:space="preserve">7.  Bewerbungsverfahren</w:t>
      </w:r>
    </w:p>
    <w:p>
      <w:pPr>
        <w:spacing w:after="120" w:line="264"/>
      </w:pPr>
      <w:r>
        <w:rPr>
          <w:rFonts w:ascii="Calibri" w:cs="Calibri" w:eastAsia="Calibri" w:hAnsi="Calibri"/>
          <w:sz w:val="22"/>
          <w:szCs w:val="22"/>
        </w:rPr>
        <w:t xml:space="preserve">Um sich zu bewerben, </w:t>
      </w:r>
      <w:r>
        <w:rPr>
          <w:rFonts w:ascii="Calibri" w:cs="Calibri" w:eastAsia="Calibri" w:hAnsi="Calibri"/>
          <w:sz w:val="22"/>
          <w:szCs w:val="22"/>
          <w:shd w:fill="E7E6E6" w:color="auto" w:val="clear"/>
        </w:rPr>
        <w:t xml:space="preserve">{{Bewerbungsanweisungen — z.B. senden Sie einen Lebenslauf und kurze Anschreiben an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{{Firmenname}}</w:t>
      </w:r>
      <w:r>
        <w:rPr>
          <w:rFonts w:ascii="Calibri" w:cs="Calibri" w:eastAsia="Calibri" w:hAnsi="Calibri"/>
          <w:sz w:val="21"/>
          <w:szCs w:val="21"/>
        </w:rPr>
        <w:t xml:space="preserve"> ist ein Arbeitgeber mit Gleichbehandlungspflicht. Wir schätzen Vielfalt und engagieren uns für einen integrativen Arbeitsplatz. Wir diskriminieren nicht aufgrund von Rasse, Hautfarbe, Religion, Geschlecht, sexueller Orientierung, Geschlechtsidentität, nationaler Herkunft, Alter, Behinderung, Veteranenstatus oder einem anderen gesetzlich geschützten Merkmal.</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{{Firmenname}}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Lagerist:in</dc:title>
  <dc:creator>Business Template Hub</dc:creator>
  <dc:description>https://templatehub.app/de/stellenbeschreibung-lagerist-vorlage/</dc:description>
  <cp:lastModifiedBy>Un-named</cp:lastModifiedBy>
  <cp:revision>1</cp:revision>
  <dcterms:created xsi:type="dcterms:W3CDTF">2026-07-26T14:34:08.309Z</dcterms:created>
  <dcterms:modified xsi:type="dcterms:W3CDTF">2026-07-26T14:34:08.309Z</dcterms:modified>
</cp:coreProperties>
</file>

<file path=docProps/custom.xml><?xml version="1.0" encoding="utf-8"?>
<Properties xmlns="http://schemas.openxmlformats.org/officeDocument/2006/custom-properties" xmlns:vt="http://schemas.openxmlformats.org/officeDocument/2006/docPropsVTypes"/>
</file>