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Retail Employee Handbook</w:t>
      </w:r>
    </w:p>
    <w:p>
      <w:pPr>
        <w:pBdr>
          <w:left w:val="single" w:color="D9B441" w:sz="18" w:space="8"/>
        </w:pBdr>
        <w:shd w:fill="FBF3D6" w:color="auto" w:val="clear"/>
        <w:spacing w:after="140" w:before="80" w:line="264"/>
      </w:pPr>
      <w:r>
        <w:rPr>
          <w:rFonts w:ascii="Calibri" w:cs="Calibri" w:eastAsia="Calibri" w:hAnsi="Calibri"/>
          <w:sz w:val="21"/>
          <w:szCs w:val="21"/>
        </w:rPr>
        <w:t xml:space="preserve">This template is a general starting point for information only — it is not legal advice. Employment, wage, leave, and at-will rules vary by country, state, and city and change over time. Have a qualified employment attorney review and tailor this handbook before you distribute it, and delete any policy that does not apply to your organization.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1.  Welcome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Welcome to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{{Store / Company Name}}</w:t>
      </w:r>
      <w:r>
        <w:rPr>
          <w:rFonts w:ascii="Calibri" w:cs="Calibri" w:eastAsia="Calibri" w:hAnsi="Calibri"/>
          <w:sz w:val="22"/>
          <w:szCs w:val="22"/>
        </w:rPr>
        <w:t xml:space="preserve">. Every customer’s experience comes down to the people on the floor, and that’s you. This handbook explains how we work together and the rules we all follow — on service, scheduling, cash, and conduct.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{{Add a line or two about your brand and the kind of shopping experience you want every customer to have.}}</w:t>
      </w:r>
      <w:r>
        <w:rPr>
          <w:rFonts w:ascii="Calibri" w:cs="Calibri" w:eastAsia="Calibri" w:hAnsi="Calibri"/>
          <w:sz w:val="22"/>
          <w:szCs w:val="22"/>
        </w:rPr>
        <w:t xml:space="preserve"> It is not a contract and does not cover every situation; when you are unsure, ask your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{{shift lead / store manager}}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Open with a short, genuine welcome and one or two lines on your mission and values. This sets the tone before the policies begin.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2.  Employment Basics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Equal opportunity: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{{Company Name}}</w:t>
      </w:r>
      <w:r>
        <w:rPr>
          <w:rFonts w:ascii="Calibri" w:cs="Calibri" w:eastAsia="Calibri" w:hAnsi="Calibri"/>
          <w:sz w:val="22"/>
          <w:szCs w:val="22"/>
        </w:rPr>
        <w:t xml:space="preserve"> is an equal opportunity employer and does not discriminate on the basis of any characteristic protected by applicable law.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Employment relationship: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your employment relationship — e.g., employment is at-will where permitted by law, meaning either party may end it at any time, with or without cause}}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Employee classifications: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{{Define full-time, part-time, temporary, and exempt vs non-exempt as you use them}}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Probationary / introductory period: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{{Length and what it means, if you use one}}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At-will employment is not valid everywhere — outside the US, and in some agreements, different rules apply. Confirm the correct wording for every location you employ people with your attorney.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3.  Code of Conduct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Give every customer warm, helpful, and honest service, and treat your co-workers the same; we do not tolerate harassment, bullying, or discrimination of any kind, including conduct based on any characteristic protected by applicable law. Report concerns to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{{your manager / HR}}</w:t>
      </w:r>
      <w:r>
        <w:rPr>
          <w:rFonts w:ascii="Calibri" w:cs="Calibri" w:eastAsia="Calibri" w:hAnsi="Calibri"/>
          <w:sz w:val="22"/>
          <w:szCs w:val="22"/>
        </w:rPr>
        <w:t xml:space="preserve">, and we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{{do not tolerate retaliation}}</w:t>
      </w:r>
      <w:r>
        <w:rPr>
          <w:rFonts w:ascii="Calibri" w:cs="Calibri" w:eastAsia="Calibri" w:hAnsi="Calibri"/>
          <w:sz w:val="22"/>
          <w:szCs w:val="22"/>
        </w:rPr>
        <w:t xml:space="preserve"> for a good-faith report.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Be on the sales floor and ready at the start of your shift, off your personal phone, and present and attentive to customers — phones stay in the back except on breaks.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Handle difficult customers calmly and follow our de-escalation and refusal-of-service guidelines; call a manager for anything you cannot resolve.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Follow the dress code and wear your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{{uniform / name badge}}</w:t>
      </w:r>
      <w:r>
        <w:rPr>
          <w:rFonts w:ascii="Calibri" w:cs="Calibri" w:eastAsia="Calibri" w:hAnsi="Calibri"/>
          <w:sz w:val="22"/>
          <w:szCs w:val="22"/>
        </w:rPr>
        <w:t xml:space="preserve">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the dress code, grooming, and any safety footwear}}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Be honest in every transaction; theft, sweethearting (giving unauthorized discounts or free items to friends), register manipulation, and unauthorized returns are grounds for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{{immediate termination}}</w:t>
      </w:r>
      <w:r>
        <w:rPr>
          <w:rFonts w:ascii="Calibri" w:cs="Calibri" w:eastAsia="Calibri" w:hAnsi="Calibri"/>
          <w:sz w:val="22"/>
          <w:szCs w:val="22"/>
        </w:rPr>
        <w:t xml:space="preserve"> and may be reported to law enforcement.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Respect that your purchases as an employee follow our discount and purchase-review policy, and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bag-check or package-check rules}}</w:t>
      </w:r>
      <w:r>
        <w:rPr>
          <w:rFonts w:ascii="Calibri" w:cs="Calibri" w:eastAsia="Calibri" w:hAnsi="Calibri"/>
          <w:sz w:val="22"/>
          <w:szCs w:val="22"/>
        </w:rPr>
        <w:t xml:space="preserve"> that apply to everyone fairly.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Cover professional behaviour, anti-harassment and anti-discrimination, attendance, dress, and conflicts of interest. Say how to report a concern and state a clear no-retaliation commitment.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4.  Working Hours, Pay &amp; Timekeeping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Shifts are posted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{{where and how far ahead — e.g. in the scheduling app by Wednesday for the next week}}</w:t>
      </w:r>
      <w:r>
        <w:rPr>
          <w:rFonts w:ascii="Calibri" w:cs="Calibri" w:eastAsia="Calibri" w:hAnsi="Calibri"/>
          <w:sz w:val="22"/>
          <w:szCs w:val="22"/>
        </w:rPr>
        <w:t xml:space="preserve">. To swap or give away a shift,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{{get manager approval / use the app}}</w:t>
      </w:r>
      <w:r>
        <w:rPr>
          <w:rFonts w:ascii="Calibri" w:cs="Calibri" w:eastAsia="Calibri" w:hAnsi="Calibri"/>
          <w:sz w:val="22"/>
          <w:szCs w:val="22"/>
        </w:rPr>
        <w:t xml:space="preserve">; you are responsible for your shift until it is covered.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{{Note any predictive-scheduling/fair-workweek rules that apply in your city.}}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Clock in and out for every shift and every unpaid break using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POS / time clock}}</w:t>
      </w:r>
      <w:r>
        <w:rPr>
          <w:rFonts w:ascii="Calibri" w:cs="Calibri" w:eastAsia="Calibri" w:hAnsi="Calibri"/>
          <w:sz w:val="22"/>
          <w:szCs w:val="22"/>
        </w:rPr>
        <w:t xml:space="preserve"> — only for yourself and only when you are working. Off-the-clock work, including setup or cleanup, is not allowed.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We pay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{{weekly / every two weeks}}</w:t>
      </w:r>
      <w:r>
        <w:rPr>
          <w:rFonts w:ascii="Calibri" w:cs="Calibri" w:eastAsia="Calibri" w:hAnsi="Calibri"/>
          <w:sz w:val="22"/>
          <w:szCs w:val="22"/>
        </w:rPr>
        <w:t xml:space="preserve"> on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{{payday}}</w:t>
      </w:r>
      <w:r>
        <w:rPr>
          <w:rFonts w:ascii="Calibri" w:cs="Calibri" w:eastAsia="Calibri" w:hAnsi="Calibri"/>
          <w:sz w:val="22"/>
          <w:szCs w:val="22"/>
        </w:rPr>
        <w:t xml:space="preserve"> by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{{direct deposit / pay card}}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Non-exempt employees earn overtime as required by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law where you work}}</w:t>
      </w:r>
      <w:r>
        <w:rPr>
          <w:rFonts w:ascii="Calibri" w:cs="Calibri" w:eastAsia="Calibri" w:hAnsi="Calibri"/>
          <w:sz w:val="22"/>
          <w:szCs w:val="22"/>
        </w:rPr>
        <w:t xml:space="preserve">; get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{{manager}}</w:t>
      </w:r>
      <w:r>
        <w:rPr>
          <w:rFonts w:ascii="Calibri" w:cs="Calibri" w:eastAsia="Calibri" w:hAnsi="Calibri"/>
          <w:sz w:val="22"/>
          <w:szCs w:val="22"/>
        </w:rPr>
        <w:t xml:space="preserve"> approval before going over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overtime threshold}}</w:t>
      </w:r>
      <w:r>
        <w:rPr>
          <w:rFonts w:ascii="Calibri" w:cs="Calibri" w:eastAsia="Calibri" w:hAnsi="Calibri"/>
          <w:sz w:val="22"/>
          <w:szCs w:val="22"/>
        </w:rPr>
        <w:t xml:space="preserve">. Take the meal and rest breaks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{{required where you work}}</w:t>
      </w:r>
      <w:r>
        <w:rPr>
          <w:rFonts w:ascii="Calibri" w:cs="Calibri" w:eastAsia="Calibri" w:hAnsi="Calibri"/>
          <w:sz w:val="22"/>
          <w:szCs w:val="22"/>
        </w:rPr>
        <w:t xml:space="preserve"> and clock out for unpaid meals.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Be reliable: if you will be late or absent,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{{call the store / notify your manager}}</w:t>
      </w:r>
      <w:r>
        <w:rPr>
          <w:rFonts w:ascii="Calibri" w:cs="Calibri" w:eastAsia="Calibri" w:hAnsi="Calibri"/>
          <w:sz w:val="22"/>
          <w:szCs w:val="22"/>
        </w:rPr>
        <w:t xml:space="preserve"> as early as possible — a text to a co-worker is not enough.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your attendance and no-call/no-show policy.}}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If your hours or pay look wrong, tell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{{your manager}}</w:t>
      </w:r>
      <w:r>
        <w:rPr>
          <w:rFonts w:ascii="Calibri" w:cs="Calibri" w:eastAsia="Calibri" w:hAnsi="Calibri"/>
          <w:sz w:val="22"/>
          <w:szCs w:val="22"/>
        </w:rPr>
        <w:t xml:space="preserve"> that week so we can correct it.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State the standard schedule, pay periods, how overtime is handled for non-exempt staff, and how time is recorded. Wage-and-hour rules are heavily regulated — match them to your jurisdiction.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5.  Time Off &amp; Leave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Time off: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paid time off, if any, how it accrues, and how to request it for a business your size}}</w:t>
      </w:r>
      <w:r>
        <w:rPr>
          <w:rFonts w:ascii="Calibri" w:cs="Calibri" w:eastAsia="Calibri" w:hAnsi="Calibri"/>
          <w:sz w:val="22"/>
          <w:szCs w:val="22"/>
        </w:rPr>
        <w:t xml:space="preserve">. Request it in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scheduling app}}</w:t>
      </w:r>
      <w:r>
        <w:rPr>
          <w:rFonts w:ascii="Calibri" w:cs="Calibri" w:eastAsia="Calibri" w:hAnsi="Calibri"/>
          <w:sz w:val="22"/>
          <w:szCs w:val="22"/>
        </w:rPr>
        <w:t xml:space="preserve"> at least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{{notice period}}</w:t>
      </w:r>
      <w:r>
        <w:rPr>
          <w:rFonts w:ascii="Calibri" w:cs="Calibri" w:eastAsia="Calibri" w:hAnsi="Calibri"/>
          <w:sz w:val="22"/>
          <w:szCs w:val="22"/>
        </w:rPr>
        <w:t xml:space="preserve"> ahead when you can.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Sick leave: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paid or unpaid sick time and how to call in; many states and cities require paid sick leave — follow the rule where you operate}}</w:t>
      </w:r>
      <w:r>
        <w:rPr>
          <w:rFonts w:ascii="Calibri" w:cs="Calibri" w:eastAsia="Calibri" w:hAnsi="Calibri"/>
          <w:sz w:val="22"/>
          <w:szCs w:val="22"/>
        </w:rPr>
        <w:t xml:space="preserve">. Staying home sick is never held against you when reported properly.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Holidays: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{{state which holidays you close, your peak-season blackout dates, and how holiday pay works for anyone who works the day}}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Legally required leave — family, medical, jury duty, military, voting —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what applies to a business your size; some laws cover only larger employers, so confirm what applies}}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Report any on-the-job injury — a slip, a strain from lifting, a cut from a box cutter — to your manager the same shift, however minor; workers’ compensation is handled per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{{your state’s law}}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List paid time off, holidays, sick leave, and any legally required leave (such as family, medical, or jury duty). Required leave varies widely by location — verify each entitlement before you publish.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6.  Benefits Overview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This section summarizes the benefits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{{Company Name}}</w:t>
      </w:r>
      <w:r>
        <w:rPr>
          <w:rFonts w:ascii="Calibri" w:cs="Calibri" w:eastAsia="Calibri" w:hAnsi="Calibri"/>
          <w:sz w:val="22"/>
          <w:szCs w:val="22"/>
        </w:rPr>
        <w:t xml:space="preserve"> offers, including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{{health insurance, retirement plan, and any others}}</w:t>
      </w:r>
      <w:r>
        <w:rPr>
          <w:rFonts w:ascii="Calibri" w:cs="Calibri" w:eastAsia="Calibri" w:hAnsi="Calibri"/>
          <w:sz w:val="22"/>
          <w:szCs w:val="22"/>
        </w:rPr>
        <w:t xml:space="preserve">. Official plan documents govern in all cases; where this summary and a plan document differ, the plan document controls.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eligibility and enrolment.}}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Keep benefits descriptions short and point to the official plan documents for detail. Never let the handbook contradict an insurance or retirement plan document.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7.  Workplace Health &amp; Safety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Work safely on the floor and in the stockroom: lift with your legs, use a ladder (never a shelf) to reach high stock, keep aisles and exits clear, and clean up or sign off spills immediately to prevent slips.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Use box cutters and equipment safely, cutting away from your body, and store them properly; report damaged fixtures, carts, or equipment to your manager.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Know what to do in an emergency: where the exits, fire extinguisher, and first-aid kit are, and your store’s plan for a fire, a medical event, or a robbery — in a robbery, comply, stay calm, and never chase or confront; your safety comes first.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Follow safe practices for any age-restricted or hazardous products you sell, and check ID where the law requires it for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{{alcohol, tobacco, or other restricted items}}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Report any injury, accident, or unsafe condition to your manager the same shift so we can give first aid and document it.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Be aware of your surroundings during opening, closing, and cash handling, and follow the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{{buddy/closing}}</w:t>
      </w:r>
      <w:r>
        <w:rPr>
          <w:rFonts w:ascii="Calibri" w:cs="Calibri" w:eastAsia="Calibri" w:hAnsi="Calibri"/>
          <w:sz w:val="22"/>
          <w:szCs w:val="22"/>
        </w:rPr>
        <w:t xml:space="preserve"> procedure; report anything that feels unsafe.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Cover how to report injuries and hazards, emergency procedures, and any safety rules specific to your workplace. Reference the safety regulations that apply to your industry by name.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8.  Technology &amp; Acceptable Use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The POS, handhelds, and any store devices are for work; log in under your own cashier number only, never share it, and never ring sales or returns under someone else’s login.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Handle cash and payments honestly: count your drawer at the start and end of your shift, get a manager to approve voids, returns without a receipt, and overrides, and follow our cash-handling and drop procedures. Shortages and unauthorized discounts are taken seriously.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Follow loss-prevention procedures: watch for theft, follow the policy on approaching shoplifters (observe and report — do not pursue or detain unless trained and authorized), and keep fitting rooms and high-theft areas monitored per policy.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Protect customer information at the register and in our systems — names, phone numbers, loyalty data, and card details. Never write down full card numbers, share customer data, or take it home, and follow our PCI payment-card rules.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Do not post about customers, co-workers, sales figures, or anything behind the scenes on social media;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{{point to your social-media policy}}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Report a lost handheld, a POS or card-reader problem, or any sign of tampering or a card skimmer to your manager immediately.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Set expectations for company devices, accounts, email, and data. Be clear about what is monitored and what is private, and reference your data-protection obligations.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9.  Confidentiality &amp; Company Property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Employees are expected to protect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{{Company Name}}</w:t>
      </w:r>
      <w:r>
        <w:rPr>
          <w:rFonts w:ascii="Calibri" w:cs="Calibri" w:eastAsia="Calibri" w:hAnsi="Calibri"/>
          <w:sz w:val="22"/>
          <w:szCs w:val="22"/>
        </w:rPr>
        <w:t xml:space="preserve"> confidential information, customer data, and intellectual property during and after employment, and to return all company property on departure.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{{Reference your confidentiality or IP agreement where one applies.}}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Tie this to any separate confidentiality, IP-assignment, or data-protection agreement employees sign, rather than restating it all here.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10.  Discipline &amp; Leaving the Company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This section describes how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{{Company Name}}</w:t>
      </w:r>
      <w:r>
        <w:rPr>
          <w:rFonts w:ascii="Calibri" w:cs="Calibri" w:eastAsia="Calibri" w:hAnsi="Calibri"/>
          <w:sz w:val="22"/>
          <w:szCs w:val="22"/>
        </w:rPr>
        <w:t xml:space="preserve"> addresses performance and conduct issues and what happens when employment ends — including notice expectations, final pay handled per applicable law, return of property, and any exit steps.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your progressive-discipline approach, if you use one, and keep it consistent with the at-will language above.}}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If you describe a progressive-discipline process, add that the company may depart from it at its discretion — otherwise it can be read as a promise that undercuts at-will employment.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11.  Acknowledgement of Receipt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I acknowledge that I have received and read the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{{Company Name}}</w:t>
      </w:r>
      <w:r>
        <w:rPr>
          <w:rFonts w:ascii="Calibri" w:cs="Calibri" w:eastAsia="Calibri" w:hAnsi="Calibri"/>
          <w:sz w:val="22"/>
          <w:szCs w:val="22"/>
        </w:rPr>
        <w:t xml:space="preserve"> Employee Handbook. I understand it summarizes current policies and is not a contract of employment, that employment is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{{at-will, where permitted by law}}</w:t>
      </w:r>
      <w:r>
        <w:rPr>
          <w:rFonts w:ascii="Calibri" w:cs="Calibri" w:eastAsia="Calibri" w:hAnsi="Calibri"/>
          <w:sz w:val="22"/>
          <w:szCs w:val="22"/>
        </w:rPr>
        <w:t xml:space="preserve">, and that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{{Company Name}}</w:t>
      </w:r>
      <w:r>
        <w:rPr>
          <w:rFonts w:ascii="Calibri" w:cs="Calibri" w:eastAsia="Calibri" w:hAnsi="Calibri"/>
          <w:sz w:val="22"/>
          <w:szCs w:val="22"/>
        </w:rPr>
        <w:t xml:space="preserve"> may update these policies at any time. I agree to follow the policies it describes.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Employee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Date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Have every employee sign and date this page, and keep the signed copy on file. It is your record that the handbook was received and understood.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F7F7F"/>
        <w:sz w:val="18"/>
        <w:szCs w:val="18"/>
      </w:rPr>
      <w:t xml:space="preserve">Page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7F7F7F"/>
        <w:sz w:val="18"/>
        <w:szCs w:val="18"/>
      </w:rPr>
      <w:t xml:space="preserve"> of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4"/>
      </w:pBdr>
      <w:tabs>
        <w:tab w:val="right" w:pos="9360"/>
      </w:tabs>
    </w:pP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{{Company Name}}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7F7F7F"/>
        <w:sz w:val="18"/>
        <w:szCs w:val="18"/>
      </w:rPr>
      <w:t xml:space="preserve">Employee Handbook · 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{{Year}}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Retail Employee Handbook</dc:title>
  <dc:creator>Business Template Hub</dc:creator>
  <dc:description>https://templatehub.app/employee-handbook-template/retail/</dc:description>
  <cp:lastModifiedBy>Un-named</cp:lastModifiedBy>
  <cp:revision>1</cp:revision>
  <dcterms:created xsi:type="dcterms:W3CDTF">2026-07-26T14:34:08.153Z</dcterms:created>
  <dcterms:modified xsi:type="dcterms:W3CDTF">2026-07-26T14:34:08.153Z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